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BB07" w14:textId="3D960E68" w:rsidR="00FA6DB4" w:rsidRDefault="00FA6DB4" w:rsidP="001C10A3">
      <w:pPr>
        <w:jc w:val="center"/>
        <w:rPr>
          <w:b/>
          <w:bCs/>
          <w:color w:val="C00000"/>
          <w:sz w:val="32"/>
          <w:szCs w:val="32"/>
        </w:rPr>
      </w:pPr>
      <w:r w:rsidRPr="007D4379">
        <w:rPr>
          <w:b/>
          <w:bCs/>
          <w:noProof/>
          <w:color w:val="C00000"/>
          <w:sz w:val="32"/>
          <w:szCs w:val="32"/>
        </w:rPr>
        <w:drawing>
          <wp:inline distT="0" distB="0" distL="0" distR="0" wp14:anchorId="40B37CDB" wp14:editId="40C9A591">
            <wp:extent cx="447675" cy="466900"/>
            <wp:effectExtent l="0" t="0" r="0" b="9525"/>
            <wp:docPr id="2679673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67308" name=""/>
                    <pic:cNvPicPr/>
                  </pic:nvPicPr>
                  <pic:blipFill>
                    <a:blip r:embed="rId5"/>
                    <a:stretch>
                      <a:fillRect/>
                    </a:stretch>
                  </pic:blipFill>
                  <pic:spPr>
                    <a:xfrm>
                      <a:off x="0" y="0"/>
                      <a:ext cx="448534" cy="467796"/>
                    </a:xfrm>
                    <a:prstGeom prst="rect">
                      <a:avLst/>
                    </a:prstGeom>
                  </pic:spPr>
                </pic:pic>
              </a:graphicData>
            </a:graphic>
          </wp:inline>
        </w:drawing>
      </w:r>
    </w:p>
    <w:p w14:paraId="10536680" w14:textId="3AB7B8C2" w:rsidR="00DD5670" w:rsidRDefault="001C10A3" w:rsidP="001C10A3">
      <w:pPr>
        <w:jc w:val="center"/>
        <w:rPr>
          <w:b/>
          <w:bCs/>
          <w:color w:val="C00000"/>
          <w:sz w:val="32"/>
          <w:szCs w:val="32"/>
        </w:rPr>
      </w:pPr>
      <w:r w:rsidRPr="007D4379">
        <w:rPr>
          <w:b/>
          <w:bCs/>
          <w:color w:val="C00000"/>
          <w:sz w:val="32"/>
          <w:szCs w:val="32"/>
        </w:rPr>
        <w:t>« Le réseau mobile Bouygues ne capte pas chez moi »</w:t>
      </w:r>
    </w:p>
    <w:p w14:paraId="5C3F7E38" w14:textId="7D0F3D6A" w:rsidR="007D4379" w:rsidRPr="007D4379" w:rsidRDefault="007D4379" w:rsidP="001C10A3">
      <w:pPr>
        <w:jc w:val="center"/>
        <w:rPr>
          <w:b/>
          <w:bCs/>
          <w:color w:val="C00000"/>
          <w:sz w:val="32"/>
          <w:szCs w:val="32"/>
        </w:rPr>
      </w:pPr>
    </w:p>
    <w:p w14:paraId="426B228E" w14:textId="30A6C4E7" w:rsidR="001C10A3" w:rsidRDefault="001C10A3">
      <w:pPr>
        <w:rPr>
          <w:sz w:val="28"/>
          <w:szCs w:val="28"/>
        </w:rPr>
      </w:pPr>
      <w:r w:rsidRPr="007D4379">
        <w:rPr>
          <w:noProof/>
          <w:sz w:val="28"/>
          <w:szCs w:val="28"/>
        </w:rPr>
        <w:drawing>
          <wp:inline distT="0" distB="0" distL="0" distR="0" wp14:anchorId="08DC9C66" wp14:editId="1268BDAA">
            <wp:extent cx="589005" cy="247650"/>
            <wp:effectExtent l="0" t="0" r="1905" b="0"/>
            <wp:docPr id="12509407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40741" name=""/>
                    <pic:cNvPicPr/>
                  </pic:nvPicPr>
                  <pic:blipFill>
                    <a:blip r:embed="rId6"/>
                    <a:stretch>
                      <a:fillRect/>
                    </a:stretch>
                  </pic:blipFill>
                  <pic:spPr>
                    <a:xfrm>
                      <a:off x="0" y="0"/>
                      <a:ext cx="592389" cy="249073"/>
                    </a:xfrm>
                    <a:prstGeom prst="rect">
                      <a:avLst/>
                    </a:prstGeom>
                  </pic:spPr>
                </pic:pic>
              </a:graphicData>
            </a:graphic>
          </wp:inline>
        </w:drawing>
      </w:r>
      <w:r w:rsidRPr="007D4379">
        <w:rPr>
          <w:sz w:val="28"/>
          <w:szCs w:val="28"/>
        </w:rPr>
        <w:t>  « Que vous soyez en ville comme à la campagne, en bord de mer comme à la montagne, dans les transports comme dans votre jardin, notre réseau mobile 4G couvre 99% de la population française et est également présent en zones rurales. Nous pouvons le vérifier ensemble à l’aide de notre carte de couverture réseau »</w:t>
      </w:r>
    </w:p>
    <w:p w14:paraId="56A28BA8" w14:textId="77777777" w:rsidR="007D4379" w:rsidRPr="007D4379" w:rsidRDefault="007D4379">
      <w:pPr>
        <w:rPr>
          <w:sz w:val="28"/>
          <w:szCs w:val="28"/>
        </w:rPr>
      </w:pPr>
    </w:p>
    <w:p w14:paraId="373DC639" w14:textId="59385937" w:rsidR="001C10A3" w:rsidRDefault="001C10A3">
      <w:pPr>
        <w:rPr>
          <w:sz w:val="28"/>
          <w:szCs w:val="28"/>
        </w:rPr>
      </w:pPr>
      <w:r w:rsidRPr="007D4379">
        <w:rPr>
          <w:noProof/>
          <w:sz w:val="28"/>
          <w:szCs w:val="28"/>
        </w:rPr>
        <w:drawing>
          <wp:inline distT="0" distB="0" distL="0" distR="0" wp14:anchorId="6D75ECD2" wp14:editId="600B1F6F">
            <wp:extent cx="589005" cy="247650"/>
            <wp:effectExtent l="0" t="0" r="1905" b="0"/>
            <wp:docPr id="4457498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40741" name=""/>
                    <pic:cNvPicPr/>
                  </pic:nvPicPr>
                  <pic:blipFill>
                    <a:blip r:embed="rId6"/>
                    <a:stretch>
                      <a:fillRect/>
                    </a:stretch>
                  </pic:blipFill>
                  <pic:spPr>
                    <a:xfrm>
                      <a:off x="0" y="0"/>
                      <a:ext cx="592389" cy="249073"/>
                    </a:xfrm>
                    <a:prstGeom prst="rect">
                      <a:avLst/>
                    </a:prstGeom>
                  </pic:spPr>
                </pic:pic>
              </a:graphicData>
            </a:graphic>
          </wp:inline>
        </w:drawing>
      </w:r>
      <w:r w:rsidRPr="007D4379">
        <w:rPr>
          <w:sz w:val="28"/>
          <w:szCs w:val="28"/>
        </w:rPr>
        <w:t xml:space="preserve"> « Le réseau Bouygues télécom (3G/4G) couvre 99% de la population. Et concernant le réseau 5G Bouygues Telecom, activé fin 2020, il couvre actuellement (Juillet 2023) plus de 14000 communes, soit 60% de la population »</w:t>
      </w:r>
    </w:p>
    <w:p w14:paraId="5B8C3F9F" w14:textId="77777777" w:rsidR="007D4379" w:rsidRPr="007D4379" w:rsidRDefault="007D4379">
      <w:pPr>
        <w:rPr>
          <w:sz w:val="28"/>
          <w:szCs w:val="28"/>
        </w:rPr>
      </w:pPr>
    </w:p>
    <w:p w14:paraId="246B80D9" w14:textId="14F3D50D" w:rsidR="001C10A3" w:rsidRDefault="001C10A3">
      <w:pPr>
        <w:rPr>
          <w:sz w:val="28"/>
          <w:szCs w:val="28"/>
        </w:rPr>
      </w:pPr>
      <w:r w:rsidRPr="007D4379">
        <w:rPr>
          <w:noProof/>
          <w:sz w:val="28"/>
          <w:szCs w:val="28"/>
        </w:rPr>
        <w:drawing>
          <wp:inline distT="0" distB="0" distL="0" distR="0" wp14:anchorId="5F1FC590" wp14:editId="60EB0478">
            <wp:extent cx="589005" cy="247650"/>
            <wp:effectExtent l="0" t="0" r="1905" b="0"/>
            <wp:docPr id="14738116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40741" name=""/>
                    <pic:cNvPicPr/>
                  </pic:nvPicPr>
                  <pic:blipFill>
                    <a:blip r:embed="rId6"/>
                    <a:stretch>
                      <a:fillRect/>
                    </a:stretch>
                  </pic:blipFill>
                  <pic:spPr>
                    <a:xfrm>
                      <a:off x="0" y="0"/>
                      <a:ext cx="592389" cy="249073"/>
                    </a:xfrm>
                    <a:prstGeom prst="rect">
                      <a:avLst/>
                    </a:prstGeom>
                  </pic:spPr>
                </pic:pic>
              </a:graphicData>
            </a:graphic>
          </wp:inline>
        </w:drawing>
      </w:r>
      <w:r w:rsidRPr="007D4379">
        <w:rPr>
          <w:sz w:val="28"/>
          <w:szCs w:val="28"/>
        </w:rPr>
        <w:t xml:space="preserve"> « Dans les </w:t>
      </w:r>
      <w:r w:rsidR="007D4379" w:rsidRPr="007D4379">
        <w:rPr>
          <w:sz w:val="28"/>
          <w:szCs w:val="28"/>
        </w:rPr>
        <w:t>différentes</w:t>
      </w:r>
      <w:r w:rsidRPr="007D4379">
        <w:rPr>
          <w:sz w:val="28"/>
          <w:szCs w:val="28"/>
        </w:rPr>
        <w:t xml:space="preserve"> études sur la qualité des services mobiles, Bouygues Telecom apparaît comme le deuxième réseau </w:t>
      </w:r>
      <w:r w:rsidR="007D4379" w:rsidRPr="007D4379">
        <w:rPr>
          <w:sz w:val="28"/>
          <w:szCs w:val="28"/>
        </w:rPr>
        <w:t>derrière</w:t>
      </w:r>
      <w:r w:rsidRPr="007D4379">
        <w:rPr>
          <w:sz w:val="28"/>
          <w:szCs w:val="28"/>
        </w:rPr>
        <w:t xml:space="preserve"> Orange</w:t>
      </w:r>
      <w:r w:rsidR="007D4379" w:rsidRPr="007D4379">
        <w:rPr>
          <w:sz w:val="28"/>
          <w:szCs w:val="28"/>
        </w:rPr>
        <w:t>, qu’il s’agisse de la qualité des appels, de la réception des SMS ou de l’internet mobile ».</w:t>
      </w:r>
    </w:p>
    <w:p w14:paraId="4739C36E" w14:textId="77777777" w:rsidR="007D4379" w:rsidRDefault="007D4379">
      <w:pPr>
        <w:rPr>
          <w:sz w:val="28"/>
          <w:szCs w:val="28"/>
        </w:rPr>
      </w:pPr>
    </w:p>
    <w:p w14:paraId="4925FF21" w14:textId="18C8D8D1" w:rsidR="007D4379" w:rsidRPr="007D4379" w:rsidRDefault="007D4379" w:rsidP="007D4379">
      <w:pPr>
        <w:pStyle w:val="NormalWeb"/>
        <w:rPr>
          <w:rFonts w:asciiTheme="minorHAnsi" w:eastAsiaTheme="minorHAnsi" w:hAnsiTheme="minorHAnsi" w:cstheme="minorBidi"/>
          <w:kern w:val="2"/>
          <w:sz w:val="28"/>
          <w:szCs w:val="28"/>
          <w:lang w:eastAsia="en-US"/>
          <w14:ligatures w14:val="standardContextual"/>
        </w:rPr>
      </w:pPr>
      <w:r w:rsidRPr="007D4379">
        <w:rPr>
          <w:noProof/>
          <w:sz w:val="28"/>
          <w:szCs w:val="28"/>
        </w:rPr>
        <w:drawing>
          <wp:inline distT="0" distB="0" distL="0" distR="0" wp14:anchorId="4432C42A" wp14:editId="6A9C66E2">
            <wp:extent cx="589005" cy="247650"/>
            <wp:effectExtent l="0" t="0" r="1905" b="0"/>
            <wp:docPr id="290137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40741" name=""/>
                    <pic:cNvPicPr/>
                  </pic:nvPicPr>
                  <pic:blipFill>
                    <a:blip r:embed="rId6"/>
                    <a:stretch>
                      <a:fillRect/>
                    </a:stretch>
                  </pic:blipFill>
                  <pic:spPr>
                    <a:xfrm>
                      <a:off x="0" y="0"/>
                      <a:ext cx="592389" cy="249073"/>
                    </a:xfrm>
                    <a:prstGeom prst="rect">
                      <a:avLst/>
                    </a:prstGeom>
                  </pic:spPr>
                </pic:pic>
              </a:graphicData>
            </a:graphic>
          </wp:inline>
        </w:drawing>
      </w:r>
      <w:r>
        <w:rPr>
          <w:sz w:val="28"/>
          <w:szCs w:val="28"/>
        </w:rPr>
        <w:t xml:space="preserve"> </w:t>
      </w:r>
      <w:r w:rsidRPr="007D4379">
        <w:rPr>
          <w:rFonts w:asciiTheme="minorHAnsi" w:eastAsiaTheme="minorHAnsi" w:hAnsiTheme="minorHAnsi" w:cstheme="minorBidi"/>
          <w:kern w:val="2"/>
          <w:sz w:val="28"/>
          <w:szCs w:val="28"/>
          <w:lang w:eastAsia="en-US"/>
          <w14:ligatures w14:val="standardContextual"/>
        </w:rPr>
        <w:t>« Choisir le réseau Bouygues télécom, c'est bénéficier d'un réseau téléphonique et d'un réseau mobile 3G, 4G, 4G+ et 5G de qualité.</w:t>
      </w:r>
    </w:p>
    <w:p w14:paraId="51B97DBD" w14:textId="01BD4F4C" w:rsidR="007D4379" w:rsidRDefault="007D4379" w:rsidP="007D4379">
      <w:pPr>
        <w:pStyle w:val="NormalWeb"/>
        <w:rPr>
          <w:rFonts w:asciiTheme="minorHAnsi" w:eastAsiaTheme="minorHAnsi" w:hAnsiTheme="minorHAnsi" w:cstheme="minorBidi"/>
          <w:kern w:val="2"/>
          <w:sz w:val="28"/>
          <w:szCs w:val="28"/>
          <w:lang w:eastAsia="en-US"/>
          <w14:ligatures w14:val="standardContextual"/>
        </w:rPr>
      </w:pPr>
      <w:r w:rsidRPr="007D4379">
        <w:rPr>
          <w:rFonts w:asciiTheme="minorHAnsi" w:eastAsiaTheme="minorHAnsi" w:hAnsiTheme="minorHAnsi" w:cstheme="minorBidi"/>
          <w:kern w:val="2"/>
          <w:sz w:val="28"/>
          <w:szCs w:val="28"/>
          <w:lang w:eastAsia="en-US"/>
          <w14:ligatures w14:val="standardContextual"/>
        </w:rPr>
        <w:t>Où que vous soyez, accédez à une meilleure connexion internet et bénéficiez des services d'accompagnement quels que soient vos besoins et votre localisation. Nos équipes et nous sommes mobilisés pour offrir la meilleure couverture réseau en France »</w:t>
      </w:r>
    </w:p>
    <w:p w14:paraId="0893DF77" w14:textId="0C71EE49" w:rsidR="007D4379" w:rsidRPr="007D4379" w:rsidRDefault="007D4379" w:rsidP="007D4379">
      <w:pPr>
        <w:pStyle w:val="NormalWeb"/>
        <w:rPr>
          <w:rFonts w:asciiTheme="minorHAnsi" w:eastAsiaTheme="minorHAnsi" w:hAnsiTheme="minorHAnsi" w:cstheme="minorBidi"/>
          <w:b/>
          <w:bCs/>
          <w:i/>
          <w:iCs/>
          <w:kern w:val="2"/>
          <w:sz w:val="28"/>
          <w:szCs w:val="28"/>
          <w:u w:val="single"/>
          <w:lang w:eastAsia="en-US"/>
          <w14:ligatures w14:val="standardContextual"/>
        </w:rPr>
      </w:pPr>
      <w:r w:rsidRPr="007D4379">
        <w:rPr>
          <w:rFonts w:asciiTheme="minorHAnsi" w:eastAsiaTheme="minorHAnsi" w:hAnsiTheme="minorHAnsi" w:cstheme="minorBidi"/>
          <w:b/>
          <w:bCs/>
          <w:i/>
          <w:iCs/>
          <w:kern w:val="2"/>
          <w:sz w:val="28"/>
          <w:szCs w:val="28"/>
          <w:u w:val="single"/>
          <w:lang w:eastAsia="en-US"/>
          <w14:ligatures w14:val="standardContextual"/>
        </w:rPr>
        <w:t>Pur plus de crédibilité, ci-dessous le comparatif de la qualité des services mobile par opérateur</w:t>
      </w:r>
      <w:r w:rsidR="00FA6DB4">
        <w:rPr>
          <w:rFonts w:asciiTheme="minorHAnsi" w:eastAsiaTheme="minorHAnsi" w:hAnsiTheme="minorHAnsi" w:cstheme="minorBidi"/>
          <w:b/>
          <w:bCs/>
          <w:i/>
          <w:iCs/>
          <w:kern w:val="2"/>
          <w:sz w:val="28"/>
          <w:szCs w:val="28"/>
          <w:u w:val="single"/>
          <w:lang w:eastAsia="en-US"/>
          <w14:ligatures w14:val="standardContextual"/>
        </w:rPr>
        <w:t xml:space="preserve">, les réponses aux questions sur notre réseau mobile </w:t>
      </w:r>
      <w:r w:rsidR="00FA6DB4" w:rsidRPr="007D4379">
        <w:rPr>
          <w:rFonts w:asciiTheme="minorHAnsi" w:eastAsiaTheme="minorHAnsi" w:hAnsiTheme="minorHAnsi" w:cstheme="minorBidi"/>
          <w:b/>
          <w:bCs/>
          <w:i/>
          <w:iCs/>
          <w:kern w:val="2"/>
          <w:sz w:val="28"/>
          <w:szCs w:val="28"/>
          <w:u w:val="single"/>
          <w:lang w:eastAsia="en-US"/>
          <w14:ligatures w14:val="standardContextual"/>
        </w:rPr>
        <w:t>et</w:t>
      </w:r>
      <w:r w:rsidRPr="007D4379">
        <w:rPr>
          <w:rFonts w:asciiTheme="minorHAnsi" w:eastAsiaTheme="minorHAnsi" w:hAnsiTheme="minorHAnsi" w:cstheme="minorBidi"/>
          <w:b/>
          <w:bCs/>
          <w:i/>
          <w:iCs/>
          <w:kern w:val="2"/>
          <w:sz w:val="28"/>
          <w:szCs w:val="28"/>
          <w:u w:val="single"/>
          <w:lang w:eastAsia="en-US"/>
          <w14:ligatures w14:val="standardContextual"/>
        </w:rPr>
        <w:t xml:space="preserve"> aussi les avantages Bouygues :</w:t>
      </w:r>
    </w:p>
    <w:p w14:paraId="4C72CF02" w14:textId="06C76EF8" w:rsidR="007D4379" w:rsidRDefault="007D4379">
      <w:pPr>
        <w:rPr>
          <w:sz w:val="28"/>
          <w:szCs w:val="28"/>
        </w:rPr>
      </w:pPr>
      <w:r w:rsidRPr="007D4379">
        <w:rPr>
          <w:noProof/>
          <w:sz w:val="28"/>
          <w:szCs w:val="28"/>
        </w:rPr>
        <w:lastRenderedPageBreak/>
        <w:drawing>
          <wp:inline distT="0" distB="0" distL="0" distR="0" wp14:anchorId="2BF8C602" wp14:editId="7D361C20">
            <wp:extent cx="6000977" cy="4155440"/>
            <wp:effectExtent l="0" t="0" r="0" b="0"/>
            <wp:docPr id="11468401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40133" name=""/>
                    <pic:cNvPicPr/>
                  </pic:nvPicPr>
                  <pic:blipFill>
                    <a:blip r:embed="rId7"/>
                    <a:stretch>
                      <a:fillRect/>
                    </a:stretch>
                  </pic:blipFill>
                  <pic:spPr>
                    <a:xfrm>
                      <a:off x="0" y="0"/>
                      <a:ext cx="6034858" cy="4178901"/>
                    </a:xfrm>
                    <a:prstGeom prst="rect">
                      <a:avLst/>
                    </a:prstGeom>
                  </pic:spPr>
                </pic:pic>
              </a:graphicData>
            </a:graphic>
          </wp:inline>
        </w:drawing>
      </w:r>
    </w:p>
    <w:p w14:paraId="15ED868A" w14:textId="77777777" w:rsidR="00FA6DB4" w:rsidRDefault="00FA6DB4">
      <w:pPr>
        <w:rPr>
          <w:sz w:val="28"/>
          <w:szCs w:val="28"/>
        </w:rPr>
      </w:pPr>
    </w:p>
    <w:p w14:paraId="774A8E86" w14:textId="77777777" w:rsidR="00FA6DB4" w:rsidRDefault="00FA6DB4">
      <w:pPr>
        <w:rPr>
          <w:sz w:val="28"/>
          <w:szCs w:val="28"/>
        </w:rPr>
      </w:pPr>
    </w:p>
    <w:p w14:paraId="1DEC312F" w14:textId="1B61ACE7" w:rsidR="007D4379" w:rsidRDefault="007D4379" w:rsidP="00FA6DB4">
      <w:pPr>
        <w:rPr>
          <w:sz w:val="28"/>
          <w:szCs w:val="28"/>
        </w:rPr>
      </w:pPr>
      <w:r w:rsidRPr="007D4379">
        <w:rPr>
          <w:noProof/>
          <w:sz w:val="28"/>
          <w:szCs w:val="28"/>
        </w:rPr>
        <w:drawing>
          <wp:inline distT="0" distB="0" distL="0" distR="0" wp14:anchorId="0D32E5C0" wp14:editId="1E0BA5CD">
            <wp:extent cx="5983264" cy="3866992"/>
            <wp:effectExtent l="0" t="0" r="0" b="635"/>
            <wp:docPr id="5338932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93204" name=""/>
                    <pic:cNvPicPr/>
                  </pic:nvPicPr>
                  <pic:blipFill>
                    <a:blip r:embed="rId8"/>
                    <a:stretch>
                      <a:fillRect/>
                    </a:stretch>
                  </pic:blipFill>
                  <pic:spPr>
                    <a:xfrm>
                      <a:off x="0" y="0"/>
                      <a:ext cx="6004854" cy="3880946"/>
                    </a:xfrm>
                    <a:prstGeom prst="rect">
                      <a:avLst/>
                    </a:prstGeom>
                  </pic:spPr>
                </pic:pic>
              </a:graphicData>
            </a:graphic>
          </wp:inline>
        </w:drawing>
      </w:r>
    </w:p>
    <w:p w14:paraId="0B614023" w14:textId="77777777" w:rsidR="00FA6DB4" w:rsidRDefault="00FA6DB4" w:rsidP="00FA6DB4">
      <w:pPr>
        <w:spacing w:before="100" w:beforeAutospacing="1" w:after="100" w:afterAutospacing="1" w:line="240" w:lineRule="auto"/>
        <w:rPr>
          <w:rFonts w:ascii="Times New Roman" w:eastAsia="Times New Roman" w:hAnsi="Times New Roman" w:cs="Times New Roman"/>
          <w:b/>
          <w:bCs/>
          <w:kern w:val="0"/>
          <w:sz w:val="24"/>
          <w:szCs w:val="24"/>
          <w:u w:val="single"/>
          <w:lang w:eastAsia="fr-FR"/>
          <w14:ligatures w14:val="none"/>
        </w:rPr>
      </w:pPr>
    </w:p>
    <w:p w14:paraId="175105C4" w14:textId="77777777" w:rsidR="00FA6DB4" w:rsidRDefault="00FA6DB4" w:rsidP="00FA6DB4">
      <w:pPr>
        <w:spacing w:before="100" w:beforeAutospacing="1" w:after="100" w:afterAutospacing="1" w:line="240" w:lineRule="auto"/>
        <w:rPr>
          <w:rFonts w:ascii="Times New Roman" w:eastAsia="Times New Roman" w:hAnsi="Times New Roman" w:cs="Times New Roman"/>
          <w:b/>
          <w:bCs/>
          <w:kern w:val="0"/>
          <w:sz w:val="24"/>
          <w:szCs w:val="24"/>
          <w:u w:val="single"/>
          <w:lang w:eastAsia="fr-FR"/>
          <w14:ligatures w14:val="none"/>
        </w:rPr>
      </w:pPr>
    </w:p>
    <w:p w14:paraId="15DEB40E" w14:textId="77777777" w:rsidR="00FA6DB4" w:rsidRDefault="00FA6DB4" w:rsidP="00FA6DB4">
      <w:pPr>
        <w:spacing w:before="100" w:beforeAutospacing="1" w:after="100" w:afterAutospacing="1" w:line="240" w:lineRule="auto"/>
        <w:rPr>
          <w:rFonts w:ascii="Times New Roman" w:eastAsia="Times New Roman" w:hAnsi="Times New Roman" w:cs="Times New Roman"/>
          <w:b/>
          <w:bCs/>
          <w:kern w:val="0"/>
          <w:sz w:val="24"/>
          <w:szCs w:val="24"/>
          <w:u w:val="single"/>
          <w:lang w:eastAsia="fr-FR"/>
          <w14:ligatures w14:val="none"/>
        </w:rPr>
      </w:pPr>
    </w:p>
    <w:p w14:paraId="5AA5C084" w14:textId="52D731DD" w:rsidR="00FA6DB4" w:rsidRPr="00FA6DB4" w:rsidRDefault="00FA6DB4" w:rsidP="00FA6DB4">
      <w:pPr>
        <w:spacing w:before="100" w:beforeAutospacing="1" w:after="100" w:afterAutospacing="1" w:line="240" w:lineRule="auto"/>
        <w:rPr>
          <w:b/>
          <w:bCs/>
          <w:sz w:val="28"/>
          <w:szCs w:val="28"/>
        </w:rPr>
      </w:pPr>
      <w:r w:rsidRPr="00FA6DB4">
        <w:rPr>
          <w:b/>
          <w:bCs/>
          <w:sz w:val="28"/>
          <w:szCs w:val="28"/>
        </w:rPr>
        <w:t xml:space="preserve">Questions sur le réseau Bouygues </w:t>
      </w:r>
      <w:r w:rsidRPr="00FA6DB4">
        <w:rPr>
          <w:b/>
          <w:bCs/>
          <w:sz w:val="28"/>
          <w:szCs w:val="28"/>
        </w:rPr>
        <w:t>Telecom :</w:t>
      </w:r>
    </w:p>
    <w:p w14:paraId="23D779D9" w14:textId="77777777" w:rsidR="00FA6DB4" w:rsidRPr="00FA6DB4" w:rsidRDefault="00FA6DB4" w:rsidP="00FA6DB4">
      <w:pPr>
        <w:numPr>
          <w:ilvl w:val="0"/>
          <w:numId w:val="1"/>
        </w:numPr>
        <w:spacing w:before="100" w:beforeAutospacing="1" w:after="100" w:afterAutospacing="1" w:line="240" w:lineRule="auto"/>
        <w:rPr>
          <w:b/>
          <w:bCs/>
          <w:color w:val="2F5496" w:themeColor="accent1" w:themeShade="BF"/>
          <w:sz w:val="28"/>
          <w:szCs w:val="28"/>
        </w:rPr>
      </w:pPr>
      <w:r w:rsidRPr="00FA6DB4">
        <w:rPr>
          <w:b/>
          <w:bCs/>
          <w:color w:val="2F5496" w:themeColor="accent1" w:themeShade="BF"/>
          <w:sz w:val="28"/>
          <w:szCs w:val="28"/>
        </w:rPr>
        <w:t>Quelle est la couverture du réseau Bouygues Telecom ?</w:t>
      </w:r>
    </w:p>
    <w:p w14:paraId="1C6A30E8" w14:textId="77777777" w:rsidR="00FA6DB4" w:rsidRPr="00FA6DB4" w:rsidRDefault="00FA6DB4" w:rsidP="00FA6DB4">
      <w:pPr>
        <w:spacing w:before="100" w:beforeAutospacing="1" w:after="100" w:afterAutospacing="1" w:line="240" w:lineRule="auto"/>
        <w:rPr>
          <w:sz w:val="28"/>
          <w:szCs w:val="28"/>
        </w:rPr>
      </w:pPr>
      <w:r w:rsidRPr="00FA6DB4">
        <w:rPr>
          <w:rFonts w:ascii="Cambria Math" w:hAnsi="Cambria Math" w:cs="Cambria Math"/>
          <w:color w:val="92D050"/>
          <w:sz w:val="28"/>
          <w:szCs w:val="28"/>
        </w:rPr>
        <w:t>⇒</w:t>
      </w:r>
      <w:r w:rsidRPr="00FA6DB4">
        <w:rPr>
          <w:sz w:val="28"/>
          <w:szCs w:val="28"/>
        </w:rPr>
        <w:t xml:space="preserve"> Le réseau 3G/4G de Bouygues Telecom couvre 99% de la population. Concernant le réseau 5G de</w:t>
      </w:r>
      <w:r w:rsidRPr="00FA6DB4">
        <w:rPr>
          <w:sz w:val="28"/>
          <w:szCs w:val="28"/>
        </w:rPr>
        <w:br/>
        <w:t>Bouygues Telecom, activé fin 2020, il couvre actuellement plus de 14000 communes, soit 60% de la</w:t>
      </w:r>
      <w:r w:rsidRPr="00FA6DB4">
        <w:rPr>
          <w:sz w:val="28"/>
          <w:szCs w:val="28"/>
        </w:rPr>
        <w:br/>
        <w:t>population (juillet 2023).</w:t>
      </w:r>
    </w:p>
    <w:p w14:paraId="30E2FB2A" w14:textId="77777777" w:rsidR="00FA6DB4" w:rsidRPr="00FA6DB4" w:rsidRDefault="00FA6DB4" w:rsidP="00FA6DB4">
      <w:pPr>
        <w:numPr>
          <w:ilvl w:val="0"/>
          <w:numId w:val="1"/>
        </w:numPr>
        <w:spacing w:before="100" w:beforeAutospacing="1" w:after="100" w:afterAutospacing="1" w:line="240" w:lineRule="auto"/>
        <w:rPr>
          <w:b/>
          <w:bCs/>
          <w:color w:val="2F5496" w:themeColor="accent1" w:themeShade="BF"/>
          <w:sz w:val="28"/>
          <w:szCs w:val="28"/>
        </w:rPr>
      </w:pPr>
      <w:r w:rsidRPr="00FA6DB4">
        <w:rPr>
          <w:b/>
          <w:bCs/>
          <w:color w:val="2F5496" w:themeColor="accent1" w:themeShade="BF"/>
          <w:sz w:val="28"/>
          <w:szCs w:val="28"/>
        </w:rPr>
        <w:t>Quels sont les débits en 4G et en 5G avec un forfait Bouygues Telecom ?</w:t>
      </w:r>
    </w:p>
    <w:p w14:paraId="0ECA4DA8" w14:textId="77777777" w:rsidR="00FA6DB4" w:rsidRPr="00FA6DB4" w:rsidRDefault="00FA6DB4" w:rsidP="00FA6DB4">
      <w:pPr>
        <w:spacing w:before="100" w:beforeAutospacing="1" w:after="100" w:afterAutospacing="1" w:line="240" w:lineRule="auto"/>
        <w:rPr>
          <w:sz w:val="28"/>
          <w:szCs w:val="28"/>
        </w:rPr>
      </w:pPr>
      <w:r w:rsidRPr="00FA6DB4">
        <w:rPr>
          <w:rFonts w:ascii="Cambria Math" w:hAnsi="Cambria Math" w:cs="Cambria Math"/>
          <w:color w:val="92D050"/>
          <w:sz w:val="28"/>
          <w:szCs w:val="28"/>
        </w:rPr>
        <w:t>⇒</w:t>
      </w:r>
      <w:r w:rsidRPr="00FA6DB4">
        <w:rPr>
          <w:sz w:val="28"/>
          <w:szCs w:val="28"/>
        </w:rPr>
        <w:t xml:space="preserve"> Le débit maximum théorique avec un forfait Bouygues Telecom est de 150 Mb/s en 4G et 900 Mb/s en</w:t>
      </w:r>
      <w:r w:rsidRPr="00FA6DB4">
        <w:rPr>
          <w:sz w:val="28"/>
          <w:szCs w:val="28"/>
        </w:rPr>
        <w:br/>
        <w:t>4G+. Néanmoins, le débit moyen en 4G Bouygues est de 42 Mb/s. En outre avec la 5G Bouygues, il est</w:t>
      </w:r>
      <w:r w:rsidRPr="00FA6DB4">
        <w:rPr>
          <w:sz w:val="28"/>
          <w:szCs w:val="28"/>
        </w:rPr>
        <w:br/>
        <w:t>possible d'avoir un débit jusqu'à 1,5 Gb/s. Mais, le débit moyen est de 187 Mb/s avec la 5G Bouygues.</w:t>
      </w:r>
    </w:p>
    <w:p w14:paraId="0211DFE1" w14:textId="77777777" w:rsidR="00FA6DB4" w:rsidRPr="00FA6DB4" w:rsidRDefault="00FA6DB4" w:rsidP="00FA6DB4">
      <w:pPr>
        <w:numPr>
          <w:ilvl w:val="0"/>
          <w:numId w:val="1"/>
        </w:numPr>
        <w:spacing w:before="100" w:beforeAutospacing="1" w:after="100" w:afterAutospacing="1" w:line="240" w:lineRule="auto"/>
        <w:rPr>
          <w:b/>
          <w:bCs/>
          <w:color w:val="2F5496" w:themeColor="accent1" w:themeShade="BF"/>
          <w:sz w:val="28"/>
          <w:szCs w:val="28"/>
        </w:rPr>
      </w:pPr>
      <w:r w:rsidRPr="00FA6DB4">
        <w:rPr>
          <w:b/>
          <w:bCs/>
          <w:color w:val="2F5496" w:themeColor="accent1" w:themeShade="BF"/>
          <w:sz w:val="28"/>
          <w:szCs w:val="28"/>
        </w:rPr>
        <w:t>Quel est la qualité du réseau Bouygues Telecom ?</w:t>
      </w:r>
    </w:p>
    <w:p w14:paraId="02C676E9" w14:textId="77777777" w:rsidR="00FA6DB4" w:rsidRPr="00FA6DB4" w:rsidRDefault="00FA6DB4" w:rsidP="00FA6DB4">
      <w:pPr>
        <w:spacing w:before="100" w:beforeAutospacing="1" w:after="100" w:afterAutospacing="1" w:line="240" w:lineRule="auto"/>
        <w:rPr>
          <w:sz w:val="28"/>
          <w:szCs w:val="28"/>
        </w:rPr>
      </w:pPr>
      <w:r w:rsidRPr="00FA6DB4">
        <w:rPr>
          <w:rFonts w:ascii="Cambria Math" w:hAnsi="Cambria Math" w:cs="Cambria Math"/>
          <w:color w:val="92D050"/>
          <w:sz w:val="28"/>
          <w:szCs w:val="28"/>
        </w:rPr>
        <w:t>⇒</w:t>
      </w:r>
      <w:r w:rsidRPr="00FA6DB4">
        <w:rPr>
          <w:sz w:val="28"/>
          <w:szCs w:val="28"/>
        </w:rPr>
        <w:t xml:space="preserve"> Dans les différentes études sur la qualité des services mobiles, Bouygues Telecom apparaît comme le</w:t>
      </w:r>
      <w:r w:rsidRPr="00FA6DB4">
        <w:rPr>
          <w:sz w:val="28"/>
          <w:szCs w:val="28"/>
        </w:rPr>
        <w:br/>
        <w:t>deuxième meilleur réseau derrière Orange, qu'il s'agisse de la qualité des appels, de la réception des</w:t>
      </w:r>
      <w:r w:rsidRPr="00FA6DB4">
        <w:rPr>
          <w:sz w:val="28"/>
          <w:szCs w:val="28"/>
        </w:rPr>
        <w:br/>
        <w:t>SMS ou de l'internet mobile.</w:t>
      </w:r>
    </w:p>
    <w:p w14:paraId="20553D15" w14:textId="77777777" w:rsidR="00FA6DB4" w:rsidRPr="007D4379" w:rsidRDefault="00FA6DB4">
      <w:pPr>
        <w:rPr>
          <w:sz w:val="28"/>
          <w:szCs w:val="28"/>
        </w:rPr>
      </w:pPr>
    </w:p>
    <w:sectPr w:rsidR="00FA6DB4" w:rsidRPr="007D43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06856"/>
    <w:multiLevelType w:val="multilevel"/>
    <w:tmpl w:val="DFB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A3708"/>
    <w:multiLevelType w:val="multilevel"/>
    <w:tmpl w:val="E900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24643"/>
    <w:multiLevelType w:val="multilevel"/>
    <w:tmpl w:val="7958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06060">
    <w:abstractNumId w:val="1"/>
  </w:num>
  <w:num w:numId="2" w16cid:durableId="224224765">
    <w:abstractNumId w:val="0"/>
  </w:num>
  <w:num w:numId="3" w16cid:durableId="1973244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A3"/>
    <w:rsid w:val="001C10A3"/>
    <w:rsid w:val="007D4379"/>
    <w:rsid w:val="00DD5670"/>
    <w:rsid w:val="00FA6D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C029"/>
  <w15:chartTrackingRefBased/>
  <w15:docId w15:val="{0F6B7E80-A3CF-4A6A-8D35-9BB52B46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D437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FA6D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975085">
      <w:bodyDiv w:val="1"/>
      <w:marLeft w:val="0"/>
      <w:marRight w:val="0"/>
      <w:marTop w:val="0"/>
      <w:marBottom w:val="0"/>
      <w:divBdr>
        <w:top w:val="none" w:sz="0" w:space="0" w:color="auto"/>
        <w:left w:val="none" w:sz="0" w:space="0" w:color="auto"/>
        <w:bottom w:val="none" w:sz="0" w:space="0" w:color="auto"/>
        <w:right w:val="none" w:sz="0" w:space="0" w:color="auto"/>
      </w:divBdr>
    </w:div>
    <w:div w:id="176167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364</Words>
  <Characters>2007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TA-ADM</dc:creator>
  <cp:keywords/>
  <dc:description/>
  <cp:lastModifiedBy>TA-ADM</cp:lastModifiedBy>
  <cp:revision>4</cp:revision>
  <dcterms:created xsi:type="dcterms:W3CDTF">2024-02-26T16:03:00Z</dcterms:created>
  <dcterms:modified xsi:type="dcterms:W3CDTF">2024-02-26T16:32:00Z</dcterms:modified>
</cp:coreProperties>
</file>